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E4DF9FF" w14:textId="77777777" w:rsidR="00443969" w:rsidRDefault="00443969" w:rsidP="00F97C67">
            <w:pPr>
              <w:spacing w:after="0" w:line="240" w:lineRule="auto"/>
              <w:rPr>
                <w:rFonts w:ascii="Times New Roman" w:hAnsi="Times New Roman" w:cs="Times New Roman"/>
                <w:sz w:val="2"/>
                <w:szCs w:val="2"/>
                <w:rtl/>
                <w:lang w:bidi="ar-IQ"/>
              </w:rPr>
            </w:pPr>
          </w:p>
          <w:p w14:paraId="407C99AB" w14:textId="77777777" w:rsidR="00443969" w:rsidRDefault="00443969" w:rsidP="00F97C67">
            <w:pPr>
              <w:spacing w:after="0" w:line="240" w:lineRule="auto"/>
              <w:rPr>
                <w:rFonts w:ascii="Times New Roman" w:hAnsi="Times New Roman" w:cs="Times New Roman"/>
                <w:sz w:val="2"/>
                <w:szCs w:val="2"/>
                <w:rtl/>
                <w:lang w:bidi="ar-IQ"/>
              </w:rPr>
            </w:pPr>
          </w:p>
          <w:p w14:paraId="0720181B" w14:textId="77777777" w:rsidR="00443969" w:rsidRDefault="00443969" w:rsidP="00F97C67">
            <w:pPr>
              <w:spacing w:after="0" w:line="240" w:lineRule="auto"/>
              <w:rPr>
                <w:rFonts w:ascii="Times New Roman" w:hAnsi="Times New Roman" w:cs="Times New Roman"/>
                <w:sz w:val="2"/>
                <w:szCs w:val="2"/>
                <w:rtl/>
                <w:lang w:bidi="ar-IQ"/>
              </w:rPr>
            </w:pPr>
          </w:p>
          <w:p w14:paraId="75497542" w14:textId="77777777" w:rsidR="00443969" w:rsidRDefault="00443969" w:rsidP="00F97C67">
            <w:pPr>
              <w:spacing w:after="0" w:line="240" w:lineRule="auto"/>
              <w:rPr>
                <w:rFonts w:ascii="Times New Roman" w:hAnsi="Times New Roman" w:cs="Times New Roman"/>
                <w:sz w:val="2"/>
                <w:szCs w:val="2"/>
                <w:rtl/>
                <w:lang w:bidi="ar-IQ"/>
              </w:rPr>
            </w:pPr>
          </w:p>
          <w:p w14:paraId="1E2460B0" w14:textId="77777777" w:rsidR="00443969" w:rsidRDefault="00443969" w:rsidP="00F97C67">
            <w:pPr>
              <w:spacing w:after="0" w:line="240" w:lineRule="auto"/>
              <w:rPr>
                <w:rFonts w:ascii="Times New Roman" w:hAnsi="Times New Roman" w:cs="Times New Roman"/>
                <w:sz w:val="2"/>
                <w:szCs w:val="2"/>
                <w:rtl/>
                <w:lang w:bidi="ar-IQ"/>
              </w:rPr>
            </w:pPr>
          </w:p>
          <w:p w14:paraId="749DEF37" w14:textId="77777777" w:rsidR="00443969" w:rsidRDefault="00443969" w:rsidP="00F97C67">
            <w:pPr>
              <w:spacing w:after="0" w:line="240" w:lineRule="auto"/>
              <w:rPr>
                <w:rFonts w:ascii="Times New Roman" w:hAnsi="Times New Roman" w:cs="Times New Roman"/>
                <w:sz w:val="2"/>
                <w:szCs w:val="2"/>
                <w:rtl/>
                <w:lang w:bidi="ar-IQ"/>
              </w:rPr>
            </w:pPr>
          </w:p>
          <w:p w14:paraId="69EF026B" w14:textId="77777777" w:rsidR="00443969" w:rsidRDefault="00443969" w:rsidP="00F97C67">
            <w:pPr>
              <w:spacing w:after="0" w:line="240" w:lineRule="auto"/>
              <w:rPr>
                <w:rFonts w:ascii="Times New Roman" w:hAnsi="Times New Roman" w:cs="Times New Roman"/>
                <w:sz w:val="2"/>
                <w:szCs w:val="2"/>
                <w:rtl/>
                <w:lang w:bidi="ar-IQ"/>
              </w:rPr>
            </w:pPr>
          </w:p>
          <w:p w14:paraId="113CC33A" w14:textId="77777777" w:rsidR="00443969" w:rsidRDefault="00443969" w:rsidP="00F97C67">
            <w:pPr>
              <w:spacing w:after="0" w:line="240" w:lineRule="auto"/>
              <w:rPr>
                <w:rFonts w:ascii="Times New Roman" w:hAnsi="Times New Roman" w:cs="Times New Roman"/>
                <w:sz w:val="2"/>
                <w:szCs w:val="2"/>
                <w:rtl/>
                <w:lang w:bidi="ar-IQ"/>
              </w:rPr>
            </w:pPr>
          </w:p>
          <w:p w14:paraId="631A4150" w14:textId="77777777" w:rsidR="00443969" w:rsidRDefault="00443969" w:rsidP="00F97C67">
            <w:pPr>
              <w:spacing w:after="0" w:line="240" w:lineRule="auto"/>
              <w:rPr>
                <w:rFonts w:ascii="Times New Roman" w:hAnsi="Times New Roman" w:cs="Times New Roman"/>
                <w:sz w:val="2"/>
                <w:szCs w:val="2"/>
                <w:rtl/>
                <w:lang w:bidi="ar-IQ"/>
              </w:rPr>
            </w:pPr>
          </w:p>
          <w:p w14:paraId="01489194" w14:textId="77777777" w:rsidR="00443969" w:rsidRDefault="00443969" w:rsidP="00F97C67">
            <w:pPr>
              <w:spacing w:after="0" w:line="240" w:lineRule="auto"/>
              <w:rPr>
                <w:rFonts w:ascii="Times New Roman" w:hAnsi="Times New Roman" w:cs="Times New Roman"/>
                <w:sz w:val="2"/>
                <w:szCs w:val="2"/>
                <w:rtl/>
                <w:lang w:bidi="ar-IQ"/>
              </w:rPr>
            </w:pPr>
          </w:p>
          <w:p w14:paraId="58058360" w14:textId="77777777" w:rsidR="00443969" w:rsidRDefault="00443969" w:rsidP="00F97C67">
            <w:pPr>
              <w:spacing w:after="0" w:line="240" w:lineRule="auto"/>
              <w:rPr>
                <w:rFonts w:ascii="Times New Roman" w:hAnsi="Times New Roman" w:cs="Times New Roman"/>
                <w:sz w:val="2"/>
                <w:szCs w:val="2"/>
                <w:rtl/>
                <w:lang w:bidi="ar-IQ"/>
              </w:rPr>
            </w:pPr>
          </w:p>
          <w:p w14:paraId="668DE4F2" w14:textId="77777777" w:rsidR="00443969" w:rsidRDefault="00443969"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5442A23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C2294E">
              <w:rPr>
                <w:rFonts w:ascii="Times New Roman" w:hAnsi="Times New Roman" w:cs="Times New Roman" w:hint="cs"/>
                <w:b/>
                <w:bCs/>
                <w:sz w:val="36"/>
                <w:szCs w:val="36"/>
                <w:rtl/>
                <w:lang w:bidi="ar-IQ"/>
              </w:rPr>
              <w:t>8332</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C2294E"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C2294E" w:rsidRPr="00C2294E">
              <w:rPr>
                <w:rFonts w:ascii="Times New Roman" w:hAnsi="Times New Roman" w:cs="Times New Roman"/>
                <w:b/>
                <w:bCs/>
                <w:sz w:val="36"/>
                <w:szCs w:val="36"/>
              </w:rPr>
              <w:t>A61C8/0078</w:t>
            </w:r>
          </w:p>
          <w:p w14:paraId="1B5541D1" w14:textId="07320B60" w:rsidR="00C2294E" w:rsidRPr="00C2294E" w:rsidRDefault="00C2294E" w:rsidP="00F97C67">
            <w:pPr>
              <w:pStyle w:val="NoSpacing"/>
              <w:spacing w:line="276" w:lineRule="auto"/>
              <w:rPr>
                <w:rFonts w:ascii="Times New Roman" w:hAnsi="Times New Roman" w:cs="Times New Roman"/>
                <w:b/>
                <w:bCs/>
                <w:sz w:val="36"/>
                <w:szCs w:val="36"/>
                <w:lang w:bidi="ar-IQ"/>
              </w:rPr>
            </w:pPr>
            <w:r w:rsidRPr="00C2294E">
              <w:rPr>
                <w:rFonts w:ascii="Times New Roman" w:hAnsi="Times New Roman" w:cs="Times New Roman"/>
                <w:b/>
                <w:bCs/>
                <w:sz w:val="36"/>
                <w:szCs w:val="36"/>
              </w:rPr>
              <w:t xml:space="preserve">  </w:t>
            </w:r>
            <w:r w:rsidRPr="00C2294E">
              <w:rPr>
                <w:rFonts w:ascii="Times New Roman" w:hAnsi="Times New Roman" w:cs="Times New Roman" w:hint="cs"/>
                <w:b/>
                <w:bCs/>
                <w:sz w:val="36"/>
                <w:szCs w:val="36"/>
                <w:rtl/>
                <w:lang w:bidi="ar-IQ"/>
              </w:rPr>
              <w:t xml:space="preserve">                             </w:t>
            </w:r>
            <w:r w:rsidRPr="00C2294E">
              <w:rPr>
                <w:rFonts w:ascii="Times New Roman" w:hAnsi="Times New Roman" w:cs="Times New Roman"/>
                <w:b/>
                <w:bCs/>
                <w:sz w:val="36"/>
                <w:szCs w:val="36"/>
                <w:lang w:bidi="ar-IQ"/>
              </w:rPr>
              <w:t>A61C8/0077</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25EB2131"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sidR="00C2294E">
              <w:rPr>
                <w:rFonts w:ascii="Times New Roman" w:hAnsi="Times New Roman" w:cs="Times New Roman" w:hint="cs"/>
                <w:b/>
                <w:bCs/>
                <w:sz w:val="36"/>
                <w:szCs w:val="36"/>
                <w:rtl/>
                <w:lang w:bidi="ar-IQ"/>
              </w:rPr>
              <w:t>6</w:t>
            </w:r>
            <w:r>
              <w:rPr>
                <w:rFonts w:ascii="Times New Roman" w:hAnsi="Times New Roman" w:cs="Times New Roman"/>
                <w:b/>
                <w:bCs/>
                <w:sz w:val="36"/>
                <w:szCs w:val="36"/>
                <w:rtl/>
                <w:lang w:bidi="ar-IQ"/>
              </w:rPr>
              <w:t xml:space="preserve"> </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30CAA6C0"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679F07D5" w14:textId="03C61088" w:rsidR="00443969" w:rsidRPr="00443969" w:rsidRDefault="00443969" w:rsidP="00443969">
            <w:pPr>
              <w:spacing w:after="0" w:line="240" w:lineRule="auto"/>
              <w:jc w:val="center"/>
              <w:rPr>
                <w:rFonts w:ascii="Times New Roman" w:hAnsi="Times New Roman" w:cs="Times New Roman"/>
                <w:b/>
                <w:bCs/>
                <w:sz w:val="28"/>
                <w:szCs w:val="28"/>
                <w:rtl/>
                <w:lang w:bidi="ar-IQ"/>
              </w:rPr>
            </w:pPr>
            <w:r w:rsidRPr="00443969">
              <w:rPr>
                <w:rFonts w:ascii="Times New Roman" w:hAnsi="Times New Roman" w:cs="Times New Roman"/>
                <w:b/>
                <w:bCs/>
                <w:sz w:val="28"/>
                <w:szCs w:val="28"/>
                <w:rtl/>
                <w:lang w:bidi="ar-IQ"/>
              </w:rPr>
              <w:t>ا</w:t>
            </w:r>
            <w:r w:rsidRPr="00443969">
              <w:rPr>
                <w:rFonts w:ascii="Times New Roman" w:hAnsi="Times New Roman" w:cs="Times New Roman" w:hint="cs"/>
                <w:b/>
                <w:bCs/>
                <w:sz w:val="28"/>
                <w:szCs w:val="28"/>
                <w:rtl/>
                <w:lang w:bidi="ar-IQ"/>
              </w:rPr>
              <w:t xml:space="preserve"> م</w:t>
            </w:r>
            <w:r w:rsidR="007E0A69">
              <w:rPr>
                <w:rFonts w:ascii="Times New Roman" w:hAnsi="Times New Roman" w:cs="Times New Roman"/>
                <w:b/>
                <w:bCs/>
                <w:sz w:val="28"/>
                <w:szCs w:val="28"/>
                <w:rtl/>
                <w:lang w:bidi="ar-IQ"/>
              </w:rPr>
              <w:t xml:space="preserve"> د فائز يعقوب كاظم </w:t>
            </w:r>
            <w:bookmarkStart w:id="0" w:name="_GoBack"/>
            <w:bookmarkEnd w:id="0"/>
          </w:p>
          <w:p w14:paraId="5AFC5709" w14:textId="258B3F5D" w:rsidR="00443969" w:rsidRPr="00443969" w:rsidRDefault="00443969" w:rsidP="00443969">
            <w:pPr>
              <w:spacing w:after="0" w:line="240" w:lineRule="auto"/>
              <w:jc w:val="center"/>
              <w:rPr>
                <w:rFonts w:ascii="Times New Roman" w:hAnsi="Times New Roman" w:cs="Times New Roman"/>
                <w:b/>
                <w:bCs/>
                <w:sz w:val="28"/>
                <w:szCs w:val="28"/>
                <w:rtl/>
                <w:lang w:bidi="ar-IQ"/>
              </w:rPr>
            </w:pPr>
            <w:r w:rsidRPr="00443969">
              <w:rPr>
                <w:rFonts w:ascii="Times New Roman" w:hAnsi="Times New Roman" w:cs="Times New Roman"/>
                <w:b/>
                <w:bCs/>
                <w:sz w:val="28"/>
                <w:szCs w:val="28"/>
                <w:rtl/>
                <w:lang w:bidi="ar-IQ"/>
              </w:rPr>
              <w:t xml:space="preserve">جامعة ابن سينا للعلوم الطبية والصيدلانية </w:t>
            </w:r>
            <w:r w:rsidRPr="00443969">
              <w:rPr>
                <w:rFonts w:ascii="Times New Roman" w:hAnsi="Times New Roman" w:cs="Times New Roman" w:hint="cs"/>
                <w:b/>
                <w:bCs/>
                <w:sz w:val="28"/>
                <w:szCs w:val="28"/>
                <w:rtl/>
                <w:lang w:bidi="ar-IQ"/>
              </w:rPr>
              <w:t>/</w:t>
            </w:r>
            <w:r w:rsidRPr="00443969">
              <w:rPr>
                <w:rFonts w:ascii="Times New Roman" w:hAnsi="Times New Roman" w:cs="Times New Roman"/>
                <w:b/>
                <w:bCs/>
                <w:sz w:val="28"/>
                <w:szCs w:val="28"/>
                <w:rtl/>
                <w:lang w:bidi="ar-IQ"/>
              </w:rPr>
              <w:t xml:space="preserve">كلية طب الاسنان </w:t>
            </w:r>
            <w:r w:rsidR="00A402FA">
              <w:rPr>
                <w:rFonts w:ascii="Times New Roman" w:hAnsi="Times New Roman" w:cs="Times New Roman" w:hint="cs"/>
                <w:b/>
                <w:bCs/>
                <w:sz w:val="28"/>
                <w:szCs w:val="28"/>
                <w:rtl/>
                <w:lang w:bidi="ar-IQ"/>
              </w:rPr>
              <w:t xml:space="preserve">/ </w:t>
            </w:r>
            <w:r w:rsidRPr="00443969">
              <w:rPr>
                <w:rFonts w:ascii="Times New Roman" w:hAnsi="Times New Roman" w:cs="Times New Roman"/>
                <w:b/>
                <w:bCs/>
                <w:sz w:val="28"/>
                <w:szCs w:val="28"/>
                <w:rtl/>
                <w:lang w:bidi="ar-IQ"/>
              </w:rPr>
              <w:t>قسم العلوم السريرية</w:t>
            </w:r>
          </w:p>
          <w:p w14:paraId="1DA3DA40" w14:textId="14D4641D" w:rsidR="00443969" w:rsidRPr="00443969" w:rsidRDefault="00443969" w:rsidP="00443969">
            <w:pPr>
              <w:spacing w:after="0" w:line="240" w:lineRule="auto"/>
              <w:jc w:val="center"/>
              <w:rPr>
                <w:rFonts w:ascii="Times New Roman" w:hAnsi="Times New Roman" w:cs="Times New Roman"/>
                <w:b/>
                <w:bCs/>
                <w:sz w:val="28"/>
                <w:szCs w:val="28"/>
                <w:lang w:bidi="ar-IQ"/>
              </w:rPr>
            </w:pPr>
            <w:r w:rsidRPr="00443969">
              <w:rPr>
                <w:rFonts w:ascii="Times New Roman" w:hAnsi="Times New Roman" w:cs="Times New Roman" w:hint="cs"/>
                <w:b/>
                <w:bCs/>
                <w:sz w:val="28"/>
                <w:szCs w:val="28"/>
                <w:rtl/>
                <w:lang w:bidi="ar-IQ"/>
              </w:rPr>
              <w:t xml:space="preserve">الباحثة </w:t>
            </w:r>
            <w:r w:rsidRPr="00443969">
              <w:rPr>
                <w:rFonts w:ascii="Times New Roman" w:hAnsi="Times New Roman" w:cs="Times New Roman"/>
                <w:b/>
                <w:bCs/>
                <w:sz w:val="28"/>
                <w:szCs w:val="28"/>
                <w:rtl/>
                <w:lang w:bidi="ar-IQ"/>
              </w:rPr>
              <w:t>بسمه عبد الصاحب</w:t>
            </w:r>
            <w:r w:rsidR="006A0633">
              <w:rPr>
                <w:rFonts w:ascii="Times New Roman" w:hAnsi="Times New Roman" w:cs="Times New Roman" w:hint="cs"/>
                <w:b/>
                <w:bCs/>
                <w:sz w:val="28"/>
                <w:szCs w:val="28"/>
                <w:rtl/>
                <w:lang w:bidi="ar-IQ"/>
              </w:rPr>
              <w:t xml:space="preserve"> فيحان</w:t>
            </w:r>
          </w:p>
          <w:p w14:paraId="31F884E5" w14:textId="77777777" w:rsidR="00443969" w:rsidRPr="00443969" w:rsidRDefault="00443969" w:rsidP="00443969">
            <w:pPr>
              <w:spacing w:after="0" w:line="240" w:lineRule="auto"/>
              <w:jc w:val="center"/>
              <w:rPr>
                <w:rFonts w:ascii="Times New Roman" w:hAnsi="Times New Roman" w:cs="Times New Roman"/>
                <w:b/>
                <w:bCs/>
                <w:sz w:val="28"/>
                <w:szCs w:val="28"/>
                <w:lang w:bidi="ar-IQ"/>
              </w:rPr>
            </w:pPr>
            <w:r w:rsidRPr="00443969">
              <w:rPr>
                <w:rFonts w:ascii="Times New Roman" w:hAnsi="Times New Roman" w:cs="Times New Roman" w:hint="cs"/>
                <w:b/>
                <w:bCs/>
                <w:sz w:val="28"/>
                <w:szCs w:val="28"/>
                <w:rtl/>
                <w:lang w:bidi="ar-IQ"/>
              </w:rPr>
              <w:t xml:space="preserve">محافظة </w:t>
            </w:r>
            <w:r w:rsidRPr="00443969">
              <w:rPr>
                <w:rFonts w:ascii="Times New Roman" w:hAnsi="Times New Roman" w:cs="Times New Roman"/>
                <w:b/>
                <w:bCs/>
                <w:sz w:val="28"/>
                <w:szCs w:val="28"/>
                <w:rtl/>
                <w:lang w:bidi="ar-IQ"/>
              </w:rPr>
              <w:t xml:space="preserve">بغداد/ </w:t>
            </w:r>
            <w:r w:rsidRPr="00443969">
              <w:rPr>
                <w:rFonts w:ascii="Times New Roman" w:hAnsi="Times New Roman" w:cs="Times New Roman" w:hint="cs"/>
                <w:b/>
                <w:bCs/>
                <w:sz w:val="28"/>
                <w:szCs w:val="28"/>
                <w:rtl/>
                <w:lang w:bidi="ar-IQ"/>
              </w:rPr>
              <w:t>حي القدس /م315/ز18/د42</w:t>
            </w:r>
          </w:p>
          <w:p w14:paraId="260F0F26" w14:textId="77777777" w:rsidR="00443969" w:rsidRPr="00443969" w:rsidRDefault="00443969" w:rsidP="00443969">
            <w:pPr>
              <w:spacing w:after="0" w:line="240" w:lineRule="auto"/>
              <w:jc w:val="center"/>
              <w:rPr>
                <w:rFonts w:ascii="Times New Roman" w:hAnsi="Times New Roman" w:cs="Times New Roman"/>
                <w:b/>
                <w:bCs/>
                <w:sz w:val="28"/>
                <w:szCs w:val="28"/>
                <w:rtl/>
                <w:lang w:bidi="ar-IQ"/>
              </w:rPr>
            </w:pPr>
            <w:r w:rsidRPr="00443969">
              <w:rPr>
                <w:rFonts w:ascii="Times New Roman" w:hAnsi="Times New Roman" w:cs="Times New Roman" w:hint="cs"/>
                <w:b/>
                <w:bCs/>
                <w:sz w:val="28"/>
                <w:szCs w:val="28"/>
                <w:rtl/>
                <w:lang w:bidi="ar-IQ"/>
              </w:rPr>
              <w:t xml:space="preserve">الباحث </w:t>
            </w:r>
            <w:r w:rsidRPr="00443969">
              <w:rPr>
                <w:rFonts w:ascii="Times New Roman" w:hAnsi="Times New Roman" w:cs="Times New Roman"/>
                <w:b/>
                <w:bCs/>
                <w:sz w:val="28"/>
                <w:szCs w:val="28"/>
                <w:rtl/>
                <w:lang w:bidi="ar-IQ"/>
              </w:rPr>
              <w:t>جمال سامان جمال</w:t>
            </w:r>
          </w:p>
          <w:p w14:paraId="2AC4E2FF" w14:textId="77777777" w:rsidR="00443969" w:rsidRPr="00443969" w:rsidRDefault="00443969" w:rsidP="00443969">
            <w:pPr>
              <w:spacing w:after="0" w:line="240" w:lineRule="auto"/>
              <w:jc w:val="center"/>
              <w:rPr>
                <w:rFonts w:ascii="Times New Roman" w:hAnsi="Times New Roman" w:cs="Times New Roman"/>
                <w:b/>
                <w:bCs/>
                <w:sz w:val="28"/>
                <w:szCs w:val="28"/>
                <w:lang w:bidi="ar-IQ"/>
              </w:rPr>
            </w:pPr>
            <w:r w:rsidRPr="00443969">
              <w:rPr>
                <w:rFonts w:ascii="Times New Roman" w:hAnsi="Times New Roman" w:cs="Times New Roman" w:hint="cs"/>
                <w:b/>
                <w:bCs/>
                <w:sz w:val="28"/>
                <w:szCs w:val="28"/>
                <w:rtl/>
                <w:lang w:bidi="ar-IQ"/>
              </w:rPr>
              <w:t xml:space="preserve">محافظة </w:t>
            </w:r>
            <w:r w:rsidRPr="00443969">
              <w:rPr>
                <w:rFonts w:ascii="Times New Roman" w:hAnsi="Times New Roman" w:cs="Times New Roman"/>
                <w:b/>
                <w:bCs/>
                <w:sz w:val="28"/>
                <w:szCs w:val="28"/>
                <w:rtl/>
                <w:lang w:bidi="ar-IQ"/>
              </w:rPr>
              <w:t>بغداد</w:t>
            </w:r>
            <w:r w:rsidRPr="00443969">
              <w:rPr>
                <w:rFonts w:ascii="Times New Roman" w:hAnsi="Times New Roman" w:cs="Times New Roman" w:hint="cs"/>
                <w:b/>
                <w:bCs/>
                <w:sz w:val="28"/>
                <w:szCs w:val="28"/>
                <w:rtl/>
                <w:lang w:bidi="ar-IQ"/>
              </w:rPr>
              <w:t>/ السيدية /م821/ز56/د26</w:t>
            </w:r>
          </w:p>
          <w:p w14:paraId="389C84CA" w14:textId="77777777" w:rsidR="00443969" w:rsidRPr="00443969" w:rsidRDefault="00443969"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48651AEF"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C2294E">
              <w:rPr>
                <w:rFonts w:ascii="Times New Roman" w:hAnsi="Times New Roman" w:cs="Times New Roman"/>
                <w:b/>
                <w:bCs/>
                <w:sz w:val="32"/>
                <w:szCs w:val="32"/>
                <w:lang w:bidi="ar-IQ"/>
              </w:rPr>
              <w:t>IQ/00230570</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69C71D43"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C2294E">
              <w:rPr>
                <w:rFonts w:ascii="Times New Roman" w:hAnsi="Times New Roman" w:cs="Times New Roman" w:hint="cs"/>
                <w:b/>
                <w:bCs/>
                <w:sz w:val="32"/>
                <w:szCs w:val="32"/>
                <w:rtl/>
                <w:lang w:bidi="ar-IQ"/>
              </w:rPr>
              <w:t>5/10/2023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16BA7666"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C2294E">
              <w:rPr>
                <w:rFonts w:ascii="Times New Roman" w:hAnsi="Times New Roman" w:cs="Times New Roman" w:hint="cs"/>
                <w:b/>
                <w:bCs/>
                <w:sz w:val="32"/>
                <w:szCs w:val="32"/>
                <w:rtl/>
                <w:lang w:bidi="ar-IQ"/>
              </w:rPr>
              <w:t>14/8/2024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10121B8C" w14:textId="77777777" w:rsidR="00443969" w:rsidRDefault="00443969"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التاريخ :    -</w:t>
            </w:r>
          </w:p>
          <w:p w14:paraId="21B7929E" w14:textId="77777777" w:rsidR="00443969" w:rsidRDefault="00443969" w:rsidP="00F97C67">
            <w:pPr>
              <w:spacing w:after="0" w:line="240" w:lineRule="auto"/>
              <w:rPr>
                <w:rFonts w:ascii="Times New Roman" w:hAnsi="Times New Roman" w:cs="Times New Roman"/>
                <w:sz w:val="36"/>
                <w:szCs w:val="36"/>
                <w:lang w:bidi="ar-IQ"/>
              </w:rPr>
            </w:pPr>
          </w:p>
          <w:p w14:paraId="75A6A388" w14:textId="4DB5EC58" w:rsidR="00D53226" w:rsidRDefault="00D53226" w:rsidP="00443969">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71C548FA" w14:textId="3656AA41" w:rsidR="00443969" w:rsidRPr="00443969" w:rsidRDefault="00D53226" w:rsidP="00443969">
            <w:pPr>
              <w:pStyle w:val="NoSpacing"/>
              <w:tabs>
                <w:tab w:val="left" w:pos="3267"/>
              </w:tabs>
              <w:jc w:val="both"/>
              <w:rPr>
                <w:b/>
                <w:b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443969" w:rsidRPr="00443969">
              <w:rPr>
                <w:sz w:val="38"/>
                <w:szCs w:val="38"/>
                <w:rtl/>
                <w:lang w:bidi="ar-IQ"/>
              </w:rPr>
              <w:t xml:space="preserve"> </w:t>
            </w:r>
            <w:r w:rsidR="00443969" w:rsidRPr="00443969">
              <w:rPr>
                <w:b/>
                <w:bCs/>
                <w:sz w:val="32"/>
                <w:szCs w:val="32"/>
                <w:rtl/>
                <w:lang w:bidi="ar-IQ"/>
              </w:rPr>
              <w:t>تصميم غرسة اسنان لمستوى الانسجة الرخوة مع تو</w:t>
            </w:r>
            <w:r w:rsidR="00A402FA">
              <w:rPr>
                <w:rFonts w:hint="cs"/>
                <w:b/>
                <w:bCs/>
                <w:sz w:val="32"/>
                <w:szCs w:val="32"/>
                <w:rtl/>
                <w:lang w:bidi="ar-IQ"/>
              </w:rPr>
              <w:t>ض</w:t>
            </w:r>
            <w:r w:rsidR="00443969" w:rsidRPr="00443969">
              <w:rPr>
                <w:b/>
                <w:bCs/>
                <w:sz w:val="32"/>
                <w:szCs w:val="32"/>
                <w:rtl/>
                <w:lang w:bidi="ar-IQ"/>
              </w:rPr>
              <w:t>يف تخصر العتبة</w:t>
            </w:r>
            <w:r w:rsidR="00443969">
              <w:rPr>
                <w:b/>
                <w:bCs/>
                <w:sz w:val="32"/>
                <w:szCs w:val="32"/>
                <w:lang w:bidi="ar-IQ"/>
              </w:rPr>
              <w:t>.</w:t>
            </w:r>
          </w:p>
          <w:p w14:paraId="6BC96202" w14:textId="7A49DD86" w:rsidR="00D53226" w:rsidRPr="00EC583B" w:rsidRDefault="00D53226" w:rsidP="00F97C67">
            <w:pPr>
              <w:pStyle w:val="NoSpacing"/>
              <w:tabs>
                <w:tab w:val="left" w:pos="3267"/>
              </w:tabs>
              <w:jc w:val="both"/>
              <w:rPr>
                <w:sz w:val="28"/>
                <w:szCs w:val="28"/>
                <w:lang w:bidi="ar-IQ"/>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6B501B1E" w14:textId="77777777" w:rsidR="00443969" w:rsidRPr="00443969" w:rsidRDefault="00443969" w:rsidP="00443969">
            <w:pPr>
              <w:pStyle w:val="NoSpacing"/>
              <w:jc w:val="both"/>
              <w:rPr>
                <w:rFonts w:asciiTheme="majorBidi" w:hAnsiTheme="majorBidi" w:cstheme="majorBidi"/>
                <w:b/>
                <w:bCs/>
                <w:sz w:val="20"/>
                <w:szCs w:val="20"/>
                <w:rtl/>
                <w:lang w:bidi="ar-IQ"/>
              </w:rPr>
            </w:pPr>
            <w:r w:rsidRPr="00443969">
              <w:rPr>
                <w:rFonts w:asciiTheme="majorBidi" w:hAnsiTheme="majorBidi" w:cstheme="majorBidi"/>
                <w:b/>
                <w:bCs/>
                <w:sz w:val="20"/>
                <w:szCs w:val="20"/>
                <w:rtl/>
                <w:lang w:bidi="ar-IQ"/>
              </w:rPr>
              <w:t>يتوجه طب الاسنان نحو اقتصاد التداخلات العلاجية السريرية</w:t>
            </w:r>
            <w:r w:rsidRPr="00443969">
              <w:rPr>
                <w:rFonts w:asciiTheme="majorBidi" w:hAnsiTheme="majorBidi" w:cstheme="majorBidi"/>
                <w:b/>
                <w:bCs/>
                <w:sz w:val="20"/>
                <w:szCs w:val="20"/>
              </w:rPr>
              <w:t xml:space="preserve"> </w:t>
            </w:r>
            <w:r w:rsidRPr="00443969">
              <w:rPr>
                <w:rFonts w:asciiTheme="majorBidi" w:hAnsiTheme="majorBidi" w:cstheme="majorBidi"/>
                <w:b/>
                <w:bCs/>
                <w:sz w:val="20"/>
                <w:szCs w:val="20"/>
                <w:rtl/>
                <w:lang w:bidi="ar-IQ"/>
              </w:rPr>
              <w:t xml:space="preserve"> </w:t>
            </w:r>
            <w:r w:rsidRPr="00443969">
              <w:rPr>
                <w:rFonts w:asciiTheme="majorBidi" w:hAnsiTheme="majorBidi" w:cstheme="majorBidi"/>
                <w:b/>
                <w:bCs/>
                <w:sz w:val="20"/>
                <w:szCs w:val="20"/>
              </w:rPr>
              <w:t>minimally invasive dentistry</w:t>
            </w:r>
            <w:r w:rsidRPr="00443969">
              <w:rPr>
                <w:rFonts w:asciiTheme="majorBidi" w:hAnsiTheme="majorBidi" w:cstheme="majorBidi"/>
                <w:b/>
                <w:bCs/>
                <w:sz w:val="20"/>
                <w:szCs w:val="20"/>
                <w:rtl/>
                <w:lang w:bidi="ar-IQ"/>
              </w:rPr>
              <w:t xml:space="preserve"> مع الحفاظ على كفاءة الاجراء السريري. ومن ضمن مجالات الاقتصاد السريرية هو مجال زراعة الاسنان وان تصميم زرعات تمتد لمستوى الانسجة الرخوة بالاضافة للعظم </w:t>
            </w:r>
            <w:r w:rsidRPr="00443969">
              <w:rPr>
                <w:rFonts w:asciiTheme="majorBidi" w:hAnsiTheme="majorBidi" w:cstheme="majorBidi"/>
                <w:b/>
                <w:bCs/>
                <w:sz w:val="20"/>
                <w:szCs w:val="20"/>
              </w:rPr>
              <w:t xml:space="preserve">Tissue level implant </w:t>
            </w:r>
            <w:r w:rsidRPr="00443969">
              <w:rPr>
                <w:rFonts w:asciiTheme="majorBidi" w:hAnsiTheme="majorBidi" w:cstheme="majorBidi"/>
                <w:b/>
                <w:bCs/>
                <w:sz w:val="20"/>
                <w:szCs w:val="20"/>
                <w:rtl/>
                <w:lang w:bidi="ar-IQ"/>
              </w:rPr>
              <w:t xml:space="preserve">  يمثل خطوة في هذا الاتجاه.  ان هذا النوع من الغرسات يستخدم فقط في المناطق الاماميه من الفك وخصوصا الفك الاعلى (المناطق الجمالية </w:t>
            </w:r>
            <w:r w:rsidRPr="00443969">
              <w:rPr>
                <w:rFonts w:asciiTheme="majorBidi" w:hAnsiTheme="majorBidi" w:cstheme="majorBidi"/>
                <w:b/>
                <w:bCs/>
                <w:sz w:val="20"/>
                <w:szCs w:val="20"/>
              </w:rPr>
              <w:t>aesthetic zone</w:t>
            </w:r>
            <w:r w:rsidRPr="00443969">
              <w:rPr>
                <w:rFonts w:asciiTheme="majorBidi" w:hAnsiTheme="majorBidi" w:cstheme="majorBidi"/>
                <w:b/>
                <w:bCs/>
                <w:sz w:val="20"/>
                <w:szCs w:val="20"/>
                <w:rtl/>
                <w:lang w:bidi="ar-IQ"/>
              </w:rPr>
              <w:t xml:space="preserve">) الغرض من هذه الدراسة هو تصميم غرسة على مستوى الانسجة الرخوة </w:t>
            </w:r>
            <w:r w:rsidRPr="00443969">
              <w:rPr>
                <w:rFonts w:asciiTheme="majorBidi" w:hAnsiTheme="majorBidi" w:cstheme="majorBidi"/>
                <w:b/>
                <w:bCs/>
                <w:sz w:val="20"/>
                <w:szCs w:val="20"/>
              </w:rPr>
              <w:t xml:space="preserve"> Tissue Level Implant</w:t>
            </w:r>
            <w:r w:rsidRPr="00443969">
              <w:rPr>
                <w:rFonts w:asciiTheme="majorBidi" w:hAnsiTheme="majorBidi" w:cstheme="majorBidi"/>
                <w:b/>
                <w:bCs/>
                <w:sz w:val="20"/>
                <w:szCs w:val="20"/>
                <w:rtl/>
                <w:lang w:bidi="ar-IQ"/>
              </w:rPr>
              <w:t xml:space="preserve">مع الاستفادة من ظاهرة تبديل العتبة </w:t>
            </w:r>
            <w:r w:rsidRPr="00443969">
              <w:rPr>
                <w:rFonts w:asciiTheme="majorBidi" w:hAnsiTheme="majorBidi" w:cstheme="majorBidi"/>
                <w:b/>
                <w:bCs/>
                <w:sz w:val="20"/>
                <w:szCs w:val="20"/>
              </w:rPr>
              <w:t>platform switch</w:t>
            </w:r>
            <w:r w:rsidRPr="00443969">
              <w:rPr>
                <w:rFonts w:asciiTheme="majorBidi" w:hAnsiTheme="majorBidi" w:cstheme="majorBidi"/>
                <w:b/>
                <w:bCs/>
                <w:sz w:val="20"/>
                <w:szCs w:val="20"/>
                <w:rtl/>
                <w:lang w:bidi="ar-IQ"/>
              </w:rPr>
              <w:t xml:space="preserve"> من ناحية و تخصر الجزء الملامس للانسجة الرجوه من جهة اخرى لتحقيق تماس وظيفي مع العظم وتماس افضل مع الانسجة الرخوة.الية العمل تم تصميم غرسة اسنان يكون فيها طول الجزء المتماس مع النسيج الرخو بحثود 2 ملم مع تخصر وسطي يضيف بحدود 0.3 ملم للعرض اللثوي </w:t>
            </w:r>
            <w:r w:rsidRPr="00443969">
              <w:rPr>
                <w:rFonts w:asciiTheme="majorBidi" w:hAnsiTheme="majorBidi" w:cstheme="majorBidi"/>
                <w:b/>
                <w:bCs/>
                <w:sz w:val="20"/>
                <w:szCs w:val="20"/>
              </w:rPr>
              <w:t xml:space="preserve"> biological width</w:t>
            </w:r>
            <w:r w:rsidRPr="00443969">
              <w:rPr>
                <w:rFonts w:asciiTheme="majorBidi" w:hAnsiTheme="majorBidi" w:cstheme="majorBidi"/>
                <w:b/>
                <w:bCs/>
                <w:sz w:val="20"/>
                <w:szCs w:val="20"/>
                <w:rtl/>
                <w:lang w:bidi="ar-IQ"/>
              </w:rPr>
              <w:t xml:space="preserve">(النسيج الرخو المتماس مع الغرسة)تكون قمة الغرسة بقساس ثلثي راس الغرسة مع اعتبار ان الاسنان الممتدة من الغرسة تصل الى طول 0.7 ملم في حدها الاقصة والمسافة بين اسنان الغرسة تكون 0.7 ملم. اعتمدت هذه القياسات على ما اجمعت عليه دراسات عديدة بان عمق السن مع وجود مسافة اكبر بين الاسنان المتجاورة يعمل على توزيع افضل للشدة المسببة من العبء الاطباقي هذا بالاضافة الى فاعلية هذا التصميم في تقوية الاستقرارية الاولية للغرسة. استخدمت الدراسة نموذج عظمي محاكي تم تصميمه ببرنامج </w:t>
            </w:r>
            <w:r w:rsidRPr="00443969">
              <w:rPr>
                <w:rFonts w:asciiTheme="majorBidi" w:hAnsiTheme="majorBidi" w:cstheme="majorBidi"/>
                <w:b/>
                <w:bCs/>
                <w:sz w:val="20"/>
                <w:szCs w:val="20"/>
              </w:rPr>
              <w:t>Autodesk</w:t>
            </w:r>
            <w:r w:rsidRPr="00443969">
              <w:rPr>
                <w:rFonts w:asciiTheme="majorBidi" w:hAnsiTheme="majorBidi" w:cstheme="majorBidi"/>
                <w:b/>
                <w:bCs/>
                <w:sz w:val="20"/>
                <w:szCs w:val="20"/>
                <w:rtl/>
                <w:lang w:bidi="ar-IQ"/>
              </w:rPr>
              <w:t xml:space="preserve"> وتم قياس قيم الشدة والالتواء المسلطة على العظم الصلد والعظم الرخو باستخدام برنامج </w:t>
            </w:r>
            <w:r w:rsidRPr="00443969">
              <w:rPr>
                <w:rFonts w:asciiTheme="majorBidi" w:hAnsiTheme="majorBidi" w:cstheme="majorBidi"/>
                <w:b/>
                <w:bCs/>
                <w:sz w:val="20"/>
                <w:szCs w:val="20"/>
              </w:rPr>
              <w:t>ANSYS</w:t>
            </w:r>
            <w:r w:rsidRPr="00443969">
              <w:rPr>
                <w:rFonts w:asciiTheme="majorBidi" w:hAnsiTheme="majorBidi" w:cstheme="majorBidi"/>
                <w:b/>
                <w:bCs/>
                <w:sz w:val="20"/>
                <w:szCs w:val="20"/>
                <w:rtl/>
                <w:lang w:bidi="ar-IQ"/>
              </w:rPr>
              <w:t xml:space="preserve"> عبر تقنية تحليل العناصر الدقيقة </w:t>
            </w:r>
            <w:r w:rsidRPr="00443969">
              <w:rPr>
                <w:rFonts w:asciiTheme="majorBidi" w:hAnsiTheme="majorBidi" w:cstheme="majorBidi"/>
                <w:b/>
                <w:bCs/>
                <w:sz w:val="20"/>
                <w:szCs w:val="20"/>
              </w:rPr>
              <w:t>Finite Element Analysis</w:t>
            </w:r>
            <w:r w:rsidRPr="00443969">
              <w:rPr>
                <w:rFonts w:asciiTheme="majorBidi" w:hAnsiTheme="majorBidi" w:cstheme="majorBidi"/>
                <w:b/>
                <w:bCs/>
                <w:sz w:val="20"/>
                <w:szCs w:val="20"/>
                <w:rtl/>
                <w:lang w:bidi="ar-IQ"/>
              </w:rPr>
              <w:t xml:space="preserve">الخلاصة: كل قياسات الغرسة المقترحة اظهرت ان مستوى الشدة المسلطة على العظم سواء الصلد او الرخو اقل من امكانية تحملهما حتى ضمن الاطباق العالي والذي يساوي قرابة 6 اضعاف الاطباق العادي وبزاوية 25 درجة وكانت اعلى مستوى شدة مسجلة على العظم الرخو اقل ب7 مرات من قابلة العظم الرخو. اما العظم الصلد فكانت اعلى شدة مسلطة اقل ب </w:t>
            </w:r>
            <w:r w:rsidRPr="00443969">
              <w:rPr>
                <w:rFonts w:asciiTheme="majorBidi" w:hAnsiTheme="majorBidi" w:cstheme="majorBidi"/>
                <w:b/>
                <w:bCs/>
                <w:sz w:val="20"/>
                <w:szCs w:val="20"/>
              </w:rPr>
              <w:t>6</w:t>
            </w:r>
            <w:r w:rsidRPr="00443969">
              <w:rPr>
                <w:rFonts w:asciiTheme="majorBidi" w:hAnsiTheme="majorBidi" w:cstheme="majorBidi"/>
                <w:b/>
                <w:bCs/>
                <w:sz w:val="20"/>
                <w:szCs w:val="20"/>
                <w:rtl/>
                <w:lang w:bidi="ar-IQ"/>
              </w:rPr>
              <w:t xml:space="preserve"> مرات مما يعكس نجاح النموذج المقترح من الناحية البايوميكانيكية.</w:t>
            </w:r>
          </w:p>
          <w:p w14:paraId="2E5F7546" w14:textId="7EC460F3" w:rsidR="00D53226" w:rsidRPr="00FB14FD" w:rsidRDefault="00D53226" w:rsidP="00F97C67">
            <w:pPr>
              <w:pStyle w:val="NoSpacing"/>
              <w:jc w:val="both"/>
              <w:rPr>
                <w:rFonts w:asciiTheme="majorBidi" w:hAnsiTheme="majorBidi" w:cstheme="majorBidi"/>
                <w:b/>
                <w:bCs/>
                <w:sz w:val="20"/>
                <w:szCs w:val="20"/>
                <w:rtl/>
                <w:lang w:bidi="ar-IQ"/>
              </w:rPr>
            </w:pP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2F1810"/>
    <w:rsid w:val="003651C9"/>
    <w:rsid w:val="00443969"/>
    <w:rsid w:val="006A0633"/>
    <w:rsid w:val="007E0A69"/>
    <w:rsid w:val="00A402FA"/>
    <w:rsid w:val="00C2294E"/>
    <w:rsid w:val="00D0152B"/>
    <w:rsid w:val="00D53226"/>
    <w:rsid w:val="00F10682"/>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9</cp:revision>
  <dcterms:created xsi:type="dcterms:W3CDTF">2022-03-30T04:36:00Z</dcterms:created>
  <dcterms:modified xsi:type="dcterms:W3CDTF">2024-11-03T05:43:00Z</dcterms:modified>
</cp:coreProperties>
</file>